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5" w:rsidRDefault="00084E5E" w:rsidP="00084E5E">
      <w:pPr>
        <w:pStyle w:val="NoSpacing"/>
        <w:jc w:val="center"/>
        <w:rPr>
          <w:b/>
        </w:rPr>
      </w:pPr>
      <w:r w:rsidRPr="00084E5E">
        <w:rPr>
          <w:b/>
        </w:rPr>
        <w:t>Ogled sa ispitivanjem insekticida u krompiru u 2023. godini</w:t>
      </w:r>
    </w:p>
    <w:p w:rsidR="00084E5E" w:rsidRDefault="00084E5E" w:rsidP="00084E5E">
      <w:pPr>
        <w:pStyle w:val="NoSpacing"/>
        <w:rPr>
          <w:b/>
        </w:rPr>
      </w:pPr>
    </w:p>
    <w:p w:rsidR="00084E5E" w:rsidRPr="006609D8" w:rsidRDefault="00084E5E" w:rsidP="00084E5E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>Sorta: Arizona</w:t>
      </w: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Veličina varijante: 14m</w:t>
      </w:r>
      <w:r w:rsidRPr="006609D8">
        <w:rPr>
          <w:sz w:val="16"/>
          <w:szCs w:val="16"/>
          <w:vertAlign w:val="superscript"/>
        </w:rPr>
        <w:t>2</w:t>
      </w: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Datum primene insekticida: 09.06.2023.</w:t>
      </w: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Datum sadnje krompira: 13.04.2023.</w:t>
      </w: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Datum vađenja krompira: 15.09.2023.</w:t>
      </w:r>
    </w:p>
    <w:p w:rsidR="00084E5E" w:rsidRPr="006609D8" w:rsidRDefault="00084E5E" w:rsidP="00084E5E">
      <w:pPr>
        <w:pStyle w:val="NoSpacing"/>
        <w:rPr>
          <w:sz w:val="16"/>
          <w:szCs w:val="16"/>
        </w:rPr>
      </w:pP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Stanje sa prisustvom krompirove zlatice pre prvog tretmana</w:t>
      </w:r>
    </w:p>
    <w:tbl>
      <w:tblPr>
        <w:tblW w:w="9474" w:type="dxa"/>
        <w:jc w:val="center"/>
        <w:tblInd w:w="95" w:type="dxa"/>
        <w:tblLook w:val="04A0"/>
      </w:tblPr>
      <w:tblGrid>
        <w:gridCol w:w="916"/>
        <w:gridCol w:w="3118"/>
        <w:gridCol w:w="778"/>
        <w:gridCol w:w="778"/>
        <w:gridCol w:w="778"/>
        <w:gridCol w:w="778"/>
        <w:gridCol w:w="2328"/>
      </w:tblGrid>
      <w:tr w:rsidR="00084E5E" w:rsidRPr="00084E5E" w:rsidTr="006609D8">
        <w:trPr>
          <w:trHeight w:val="300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Br varijante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Varijanta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09.06.2023.</w:t>
            </w:r>
          </w:p>
        </w:tc>
      </w:tr>
      <w:tr w:rsidR="00084E5E" w:rsidRPr="00084E5E" w:rsidTr="006609D8">
        <w:trPr>
          <w:trHeight w:val="300"/>
          <w:jc w:val="center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L4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084E5E" w:rsidRPr="00084E5E" w:rsidTr="006609D8">
        <w:trPr>
          <w:trHeight w:val="18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Alverde 0,25 l/ha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084E5E" w:rsidRPr="00084E5E" w:rsidTr="006609D8">
        <w:trPr>
          <w:trHeight w:val="372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Coragen 0,2 l/ha+Grom 0,3 l/ha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84E5E" w:rsidRPr="00084E5E" w:rsidTr="006609D8">
        <w:trPr>
          <w:trHeight w:val="32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Afirm 2,5 kg/ha+Calypso 0,15 l/ha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084E5E" w:rsidRPr="00084E5E" w:rsidTr="006609D8">
        <w:trPr>
          <w:trHeight w:val="28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Avaunt 0,25 l/ha+Nuprid 0,3 l/ha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4E5E" w:rsidRPr="00084E5E" w:rsidTr="006609D8">
        <w:trPr>
          <w:trHeight w:val="23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NETRETIRANA KONTROLA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084E5E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4E5E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</w:tbl>
    <w:p w:rsidR="00084E5E" w:rsidRPr="006609D8" w:rsidRDefault="00084E5E" w:rsidP="00084E5E">
      <w:pPr>
        <w:pStyle w:val="NoSpacing"/>
        <w:rPr>
          <w:sz w:val="16"/>
          <w:szCs w:val="16"/>
        </w:rPr>
      </w:pP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Ocene u ogledu</w:t>
      </w:r>
    </w:p>
    <w:tbl>
      <w:tblPr>
        <w:tblW w:w="10750" w:type="dxa"/>
        <w:jc w:val="center"/>
        <w:tblInd w:w="958" w:type="dxa"/>
        <w:tblLook w:val="04A0"/>
      </w:tblPr>
      <w:tblGrid>
        <w:gridCol w:w="1478"/>
        <w:gridCol w:w="1134"/>
        <w:gridCol w:w="946"/>
        <w:gridCol w:w="1512"/>
        <w:gridCol w:w="946"/>
        <w:gridCol w:w="946"/>
        <w:gridCol w:w="828"/>
        <w:gridCol w:w="886"/>
        <w:gridCol w:w="1058"/>
        <w:gridCol w:w="1016"/>
      </w:tblGrid>
      <w:tr w:rsidR="00084E5E" w:rsidRPr="00084E5E" w:rsidTr="006609D8">
        <w:trPr>
          <w:trHeight w:val="300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Varijanta</w:t>
            </w:r>
          </w:p>
        </w:tc>
        <w:tc>
          <w:tcPr>
            <w:tcW w:w="9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11.06.2023.</w:t>
            </w:r>
          </w:p>
        </w:tc>
      </w:tr>
      <w:tr w:rsidR="006609D8" w:rsidRPr="00084E5E" w:rsidTr="006609D8">
        <w:trPr>
          <w:trHeight w:val="900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D8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broj biljaka</w:t>
            </w:r>
          </w:p>
          <w:p w:rsidR="006609D8" w:rsidRPr="006609D8" w:rsidRDefault="006609D8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sa prisustvom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štetočina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Pr="006609D8" w:rsidRDefault="006609D8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L1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paralisane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Pr="006609D8" w:rsidRDefault="006609D8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L2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paralisane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L3 paralisane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L4 paralisane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Odrasli</w:t>
            </w:r>
          </w:p>
          <w:p w:rsid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imago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živ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Efikasnost</w:t>
            </w:r>
          </w:p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stepen oštećenosti biljaka</w:t>
            </w:r>
          </w:p>
        </w:tc>
      </w:tr>
      <w:tr w:rsidR="006609D8" w:rsidRPr="00084E5E" w:rsidTr="006609D8">
        <w:trPr>
          <w:trHeight w:val="435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Alverde 0,25 l/ha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09D8" w:rsidRPr="00084E5E" w:rsidTr="006609D8">
        <w:trPr>
          <w:trHeight w:val="386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Coragen 0,2 l/ha+Grom 0,3 l/ha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6609D8" w:rsidRPr="00084E5E" w:rsidTr="006609D8">
        <w:trPr>
          <w:trHeight w:val="548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Afirm 2,5 kg/ha+Calypso 0,15 l/ha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09D8" w:rsidRPr="00084E5E" w:rsidTr="006609D8">
        <w:trPr>
          <w:trHeight w:val="415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Avaunt 0,25 l/ha+Nuprid 0,3 l/ha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6609D8" w:rsidRPr="00084E5E" w:rsidTr="006609D8">
        <w:trPr>
          <w:trHeight w:val="407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NETRETIRANA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</w:tbl>
    <w:p w:rsidR="00084E5E" w:rsidRPr="006609D8" w:rsidRDefault="00084E5E" w:rsidP="00084E5E">
      <w:pPr>
        <w:pStyle w:val="NoSpacing"/>
        <w:rPr>
          <w:sz w:val="16"/>
          <w:szCs w:val="16"/>
        </w:rPr>
      </w:pPr>
    </w:p>
    <w:p w:rsidR="00084E5E" w:rsidRPr="006609D8" w:rsidRDefault="00084E5E" w:rsidP="00084E5E">
      <w:pPr>
        <w:pStyle w:val="NoSpacing"/>
        <w:rPr>
          <w:sz w:val="16"/>
          <w:szCs w:val="16"/>
        </w:rPr>
      </w:pPr>
    </w:p>
    <w:tbl>
      <w:tblPr>
        <w:tblW w:w="11120" w:type="dxa"/>
        <w:jc w:val="center"/>
        <w:tblInd w:w="95" w:type="dxa"/>
        <w:tblLook w:val="04A0"/>
      </w:tblPr>
      <w:tblGrid>
        <w:gridCol w:w="2323"/>
        <w:gridCol w:w="1257"/>
        <w:gridCol w:w="1060"/>
        <w:gridCol w:w="1040"/>
        <w:gridCol w:w="1060"/>
        <w:gridCol w:w="1160"/>
        <w:gridCol w:w="1120"/>
        <w:gridCol w:w="960"/>
        <w:gridCol w:w="1140"/>
      </w:tblGrid>
      <w:tr w:rsidR="00084E5E" w:rsidRPr="006609D8" w:rsidTr="00084E5E">
        <w:trPr>
          <w:trHeight w:val="300"/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Varijanta</w:t>
            </w:r>
          </w:p>
        </w:tc>
        <w:tc>
          <w:tcPr>
            <w:tcW w:w="8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15.06.2023.</w:t>
            </w:r>
          </w:p>
        </w:tc>
      </w:tr>
      <w:tr w:rsidR="00084E5E" w:rsidRPr="006609D8" w:rsidTr="00084E5E">
        <w:trPr>
          <w:trHeight w:val="900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broj biljaka sa prisustvom štetočina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L1 paralisane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L2           paralisane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L3 paralisane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L4 paralisane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Odrasli imago živ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Efikasnost (%)</w:t>
            </w:r>
          </w:p>
        </w:tc>
      </w:tr>
      <w:tr w:rsidR="00084E5E" w:rsidRPr="006609D8" w:rsidTr="00084E5E">
        <w:trPr>
          <w:trHeight w:val="300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Alverde 0,25 l/ha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084E5E" w:rsidRPr="006609D8" w:rsidTr="00084E5E">
        <w:trPr>
          <w:trHeight w:val="46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Coragen 0,2 l/ha+Grom 0,3 l/ha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90,6</w:t>
            </w:r>
          </w:p>
        </w:tc>
      </w:tr>
      <w:tr w:rsidR="00084E5E" w:rsidRPr="006609D8" w:rsidTr="00084E5E">
        <w:trPr>
          <w:trHeight w:val="418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Afirm 2,5 kg/ha+Calypso 0,15 l/ha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97,9</w:t>
            </w:r>
          </w:p>
        </w:tc>
      </w:tr>
      <w:tr w:rsidR="00084E5E" w:rsidRPr="006609D8" w:rsidTr="00084E5E">
        <w:trPr>
          <w:trHeight w:val="215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Avaunt 0,25 l/ha+Nuprid 0,3 l/ha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084E5E" w:rsidRPr="006609D8" w:rsidTr="00084E5E">
        <w:trPr>
          <w:trHeight w:val="17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NETRETIRANA KONTROLA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609D8" w:rsidRPr="006609D8" w:rsidRDefault="006609D8" w:rsidP="00084E5E">
      <w:pPr>
        <w:pStyle w:val="NoSpacing"/>
        <w:rPr>
          <w:sz w:val="16"/>
          <w:szCs w:val="16"/>
        </w:rPr>
      </w:pPr>
    </w:p>
    <w:p w:rsidR="00084E5E" w:rsidRPr="006609D8" w:rsidRDefault="00084E5E" w:rsidP="00084E5E">
      <w:pPr>
        <w:pStyle w:val="NoSpacing"/>
        <w:rPr>
          <w:sz w:val="16"/>
          <w:szCs w:val="16"/>
        </w:rPr>
      </w:pPr>
      <w:r w:rsidRPr="006609D8">
        <w:rPr>
          <w:sz w:val="16"/>
          <w:szCs w:val="16"/>
        </w:rPr>
        <w:t>Ocene rađene na celoj parceli a kontrola na 10 biljaka</w:t>
      </w:r>
    </w:p>
    <w:p w:rsidR="00084E5E" w:rsidRPr="006609D8" w:rsidRDefault="00084E5E" w:rsidP="00084E5E">
      <w:pPr>
        <w:pStyle w:val="NoSpacing"/>
        <w:rPr>
          <w:sz w:val="16"/>
          <w:szCs w:val="16"/>
        </w:rPr>
      </w:pPr>
    </w:p>
    <w:tbl>
      <w:tblPr>
        <w:tblW w:w="10337" w:type="dxa"/>
        <w:jc w:val="center"/>
        <w:tblInd w:w="95" w:type="dxa"/>
        <w:tblLook w:val="04A0"/>
      </w:tblPr>
      <w:tblGrid>
        <w:gridCol w:w="2323"/>
        <w:gridCol w:w="1098"/>
        <w:gridCol w:w="1036"/>
        <w:gridCol w:w="1036"/>
        <w:gridCol w:w="1036"/>
        <w:gridCol w:w="1036"/>
        <w:gridCol w:w="828"/>
        <w:gridCol w:w="886"/>
        <w:gridCol w:w="1058"/>
      </w:tblGrid>
      <w:tr w:rsidR="00084E5E" w:rsidRPr="006609D8" w:rsidTr="006609D8">
        <w:trPr>
          <w:trHeight w:val="300"/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Varijanta</w:t>
            </w:r>
          </w:p>
        </w:tc>
        <w:tc>
          <w:tcPr>
            <w:tcW w:w="8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24.06.2023.</w:t>
            </w:r>
          </w:p>
        </w:tc>
      </w:tr>
      <w:tr w:rsidR="00084E5E" w:rsidRPr="006609D8" w:rsidTr="006609D8">
        <w:trPr>
          <w:trHeight w:val="900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broj</w:t>
            </w:r>
          </w:p>
          <w:p w:rsid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biljaka</w:t>
            </w:r>
          </w:p>
          <w:p w:rsid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sa</w:t>
            </w:r>
          </w:p>
          <w:p w:rsid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prisustvom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štetočina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L1</w:t>
            </w:r>
          </w:p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paralisane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L2</w:t>
            </w:r>
          </w:p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paralisane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L3</w:t>
            </w:r>
          </w:p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paralisane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L4</w:t>
            </w:r>
          </w:p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paralisane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6609D8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Odrasli</w:t>
            </w:r>
          </w:p>
          <w:p w:rsid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imago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živ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Efikasnost</w:t>
            </w:r>
          </w:p>
          <w:p w:rsidR="00084E5E" w:rsidRPr="006609D8" w:rsidRDefault="00084E5E" w:rsidP="006609D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084E5E" w:rsidRPr="006609D8" w:rsidTr="006609D8">
        <w:trPr>
          <w:trHeight w:val="300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Alverde 0,25 l/ha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84E5E" w:rsidRPr="006609D8" w:rsidTr="006609D8">
        <w:trPr>
          <w:trHeight w:val="425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Coragen 0,2 l/ha+Grom 0,3 l/ha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84E5E" w:rsidRPr="006609D8" w:rsidTr="006609D8">
        <w:trPr>
          <w:trHeight w:val="107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Afirm 2,5 kg/ha+Calypso 0,15 l/ha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84E5E" w:rsidRPr="006609D8" w:rsidTr="006609D8">
        <w:trPr>
          <w:trHeight w:val="341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Avaunt 0,25 l/ha+Nuprid 0,3 l/ha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97,6</w:t>
            </w:r>
          </w:p>
        </w:tc>
      </w:tr>
      <w:tr w:rsidR="00084E5E" w:rsidRPr="006609D8" w:rsidTr="006609D8">
        <w:trPr>
          <w:trHeight w:val="14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5E" w:rsidRPr="006609D8" w:rsidRDefault="00084E5E" w:rsidP="000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NETRETIRANA KONTROLA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E5E" w:rsidRPr="006609D8" w:rsidRDefault="00084E5E" w:rsidP="00084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09D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084E5E" w:rsidRPr="00084E5E" w:rsidRDefault="00084E5E" w:rsidP="00084E5E">
      <w:pPr>
        <w:pStyle w:val="NoSpacing"/>
        <w:rPr>
          <w:sz w:val="20"/>
          <w:szCs w:val="20"/>
        </w:rPr>
      </w:pPr>
    </w:p>
    <w:sectPr w:rsidR="00084E5E" w:rsidRPr="00084E5E" w:rsidSect="006609D8">
      <w:pgSz w:w="11907" w:h="16840" w:code="9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4E5E"/>
    <w:rsid w:val="00073A7E"/>
    <w:rsid w:val="00084E5E"/>
    <w:rsid w:val="001D515A"/>
    <w:rsid w:val="006609D8"/>
    <w:rsid w:val="007333E5"/>
    <w:rsid w:val="008070D3"/>
    <w:rsid w:val="00AF00EA"/>
    <w:rsid w:val="00BE1BE5"/>
    <w:rsid w:val="00C4375B"/>
    <w:rsid w:val="00D15635"/>
    <w:rsid w:val="00D64C8D"/>
    <w:rsid w:val="00DE46D9"/>
    <w:rsid w:val="00EB6CE8"/>
    <w:rsid w:val="00EF2C6A"/>
    <w:rsid w:val="00F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3D33-235C-4D54-8F8F-0DB0C6BE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3</cp:revision>
  <cp:lastPrinted>2023-11-30T09:44:00Z</cp:lastPrinted>
  <dcterms:created xsi:type="dcterms:W3CDTF">2023-11-28T10:33:00Z</dcterms:created>
  <dcterms:modified xsi:type="dcterms:W3CDTF">2023-11-30T09:45:00Z</dcterms:modified>
</cp:coreProperties>
</file>